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79" w:rsidRDefault="008A1EA9" w:rsidP="00466B19">
      <w:pPr>
        <w:pStyle w:val="papertitle"/>
        <w:spacing w:after="0"/>
        <w:rPr>
          <w:rFonts w:eastAsia="MS Mincho"/>
          <w:lang w:val="uk-UA"/>
        </w:rPr>
      </w:pPr>
      <w:r w:rsidRPr="008A1EA9">
        <w:rPr>
          <w:rFonts w:eastAsia="MS Mincho"/>
          <w:lang w:val="uk-UA"/>
        </w:rPr>
        <w:t>Пі</w:t>
      </w:r>
      <w:r w:rsidR="00B62279">
        <w:rPr>
          <w:rFonts w:eastAsia="MS Mincho"/>
          <w:lang w:val="uk-UA"/>
        </w:rPr>
        <w:t>д</w:t>
      </w:r>
      <w:r w:rsidRPr="008A1EA9">
        <w:rPr>
          <w:rFonts w:eastAsia="MS Mincho"/>
          <w:lang w:val="uk-UA"/>
        </w:rPr>
        <w:t>гото</w:t>
      </w:r>
      <w:r w:rsidR="00B62279">
        <w:rPr>
          <w:rFonts w:eastAsia="MS Mincho"/>
          <w:lang w:val="uk-UA"/>
        </w:rPr>
        <w:t>в</w:t>
      </w:r>
      <w:r w:rsidRPr="008A1EA9">
        <w:rPr>
          <w:rFonts w:eastAsia="MS Mincho"/>
          <w:lang w:val="uk-UA"/>
        </w:rPr>
        <w:t>к</w:t>
      </w:r>
      <w:r>
        <w:rPr>
          <w:rFonts w:eastAsia="MS Mincho"/>
          <w:lang w:val="uk-UA"/>
        </w:rPr>
        <w:t>а</w:t>
      </w:r>
      <w:r w:rsidRPr="008A1EA9">
        <w:rPr>
          <w:rFonts w:eastAsia="MS Mincho"/>
          <w:lang w:val="uk-UA"/>
        </w:rPr>
        <w:t xml:space="preserve"> </w:t>
      </w:r>
      <w:r w:rsidR="00721D87" w:rsidRPr="008A1EA9">
        <w:rPr>
          <w:rFonts w:eastAsia="MS Mincho"/>
          <w:lang w:val="uk-UA"/>
        </w:rPr>
        <w:t>т</w:t>
      </w:r>
      <w:r w:rsidR="00466B19" w:rsidRPr="008A1EA9">
        <w:rPr>
          <w:rFonts w:eastAsia="MS Mincho"/>
          <w:lang w:val="uk-UA"/>
        </w:rPr>
        <w:t>а утримання шляхів руху військ</w:t>
      </w:r>
      <w:r>
        <w:rPr>
          <w:rFonts w:eastAsia="MS Mincho"/>
          <w:lang w:val="uk-UA"/>
        </w:rPr>
        <w:t xml:space="preserve"> </w:t>
      </w:r>
    </w:p>
    <w:p w:rsidR="008A55B5" w:rsidRPr="008A1EA9" w:rsidRDefault="008A1EA9" w:rsidP="00466B19">
      <w:pPr>
        <w:pStyle w:val="papertitle"/>
        <w:spacing w:after="0"/>
        <w:rPr>
          <w:rFonts w:eastAsia="MS Mincho"/>
          <w:lang w:val="uk-UA"/>
        </w:rPr>
        <w:sectPr w:rsidR="008A55B5" w:rsidRPr="008A1EA9" w:rsidSect="005B4C11">
          <w:pgSz w:w="11909" w:h="16834" w:code="9"/>
          <w:pgMar w:top="993" w:right="734" w:bottom="2434" w:left="734" w:header="720" w:footer="720" w:gutter="0"/>
          <w:cols w:space="720"/>
          <w:docGrid w:linePitch="360"/>
        </w:sectPr>
      </w:pPr>
      <w:r>
        <w:rPr>
          <w:rFonts w:eastAsia="MS Mincho"/>
          <w:lang w:val="uk-UA"/>
        </w:rPr>
        <w:t>в умовах проведення військових операцій</w:t>
      </w:r>
    </w:p>
    <w:p w:rsidR="000F635E" w:rsidRDefault="000F635E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</w:p>
    <w:p w:rsidR="00721D87" w:rsidRPr="008A1EA9" w:rsidRDefault="00721D87" w:rsidP="003C29CA">
      <w:pPr>
        <w:pStyle w:val="Author"/>
        <w:spacing w:before="0" w:after="0"/>
        <w:rPr>
          <w:rFonts w:eastAsia="MS Mincho"/>
          <w:sz w:val="20"/>
          <w:szCs w:val="20"/>
          <w:lang w:val="uk-UA"/>
        </w:rPr>
      </w:pPr>
      <w:r w:rsidRPr="008A1EA9">
        <w:rPr>
          <w:rFonts w:eastAsia="MS Mincho"/>
          <w:sz w:val="20"/>
          <w:szCs w:val="20"/>
          <w:lang w:val="uk-UA"/>
        </w:rPr>
        <w:t>Рочняк В.П.</w:t>
      </w:r>
      <w:r w:rsidR="00B62279">
        <w:rPr>
          <w:rFonts w:eastAsia="MS Mincho"/>
          <w:sz w:val="20"/>
          <w:szCs w:val="20"/>
          <w:lang w:val="uk-UA"/>
        </w:rPr>
        <w:t xml:space="preserve">, </w:t>
      </w:r>
      <w:r w:rsidRPr="008A1EA9">
        <w:rPr>
          <w:rFonts w:eastAsia="MS Mincho"/>
          <w:sz w:val="20"/>
          <w:szCs w:val="20"/>
          <w:lang w:val="uk-UA"/>
        </w:rPr>
        <w:t>Стороженко М.В.</w:t>
      </w:r>
    </w:p>
    <w:p w:rsidR="00FB507A" w:rsidRPr="008A1EA9" w:rsidRDefault="00B75276" w:rsidP="003C29CA">
      <w:pPr>
        <w:pStyle w:val="Affiliation"/>
        <w:rPr>
          <w:rFonts w:eastAsia="MS Mincho"/>
          <w:lang w:val="uk-UA"/>
        </w:rPr>
      </w:pPr>
      <w:r w:rsidRPr="008A1EA9">
        <w:rPr>
          <w:rFonts w:eastAsia="MS Mincho"/>
          <w:lang w:val="uk-UA"/>
        </w:rPr>
        <w:t>науковий керівник</w:t>
      </w:r>
      <w:r w:rsidR="00721D87" w:rsidRPr="008A1EA9">
        <w:rPr>
          <w:rFonts w:eastAsia="MS Mincho"/>
          <w:lang w:val="uk-UA"/>
        </w:rPr>
        <w:t>:</w:t>
      </w:r>
      <w:r w:rsidR="003C29CA" w:rsidRPr="008A1EA9">
        <w:rPr>
          <w:rFonts w:eastAsia="MS Mincho"/>
          <w:lang w:val="uk-UA"/>
        </w:rPr>
        <w:t xml:space="preserve"> Луценко О.К.</w:t>
      </w:r>
    </w:p>
    <w:p w:rsidR="00721D87" w:rsidRPr="008A1EA9" w:rsidRDefault="00B62279" w:rsidP="003C29CA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К</w:t>
      </w:r>
      <w:r w:rsidR="008A1EA9" w:rsidRPr="008A1EA9">
        <w:rPr>
          <w:rFonts w:eastAsia="MS Mincho"/>
          <w:lang w:val="uk-UA"/>
        </w:rPr>
        <w:t xml:space="preserve">афедра військової підготовки </w:t>
      </w:r>
    </w:p>
    <w:p w:rsidR="00C56D62" w:rsidRPr="008A1EA9" w:rsidRDefault="00721D87" w:rsidP="003C29CA">
      <w:pPr>
        <w:pStyle w:val="Affiliation"/>
        <w:rPr>
          <w:rFonts w:eastAsia="MS Mincho"/>
          <w:lang w:val="uk-UA"/>
        </w:rPr>
      </w:pPr>
      <w:r w:rsidRPr="008A1EA9">
        <w:rPr>
          <w:rFonts w:eastAsia="MS Mincho"/>
          <w:lang w:val="uk-UA"/>
        </w:rPr>
        <w:t xml:space="preserve">Національний </w:t>
      </w:r>
      <w:r w:rsidR="008A1EA9" w:rsidRPr="008A1EA9">
        <w:rPr>
          <w:rFonts w:eastAsia="MS Mincho"/>
          <w:lang w:val="uk-UA"/>
        </w:rPr>
        <w:t xml:space="preserve">авіаційний  університет </w:t>
      </w:r>
    </w:p>
    <w:p w:rsidR="00587F8E" w:rsidRPr="008A1EA9" w:rsidRDefault="00B75276" w:rsidP="003C29CA">
      <w:pPr>
        <w:pStyle w:val="Affiliation"/>
        <w:rPr>
          <w:rFonts w:eastAsia="MS Mincho"/>
          <w:lang w:val="uk-UA"/>
        </w:rPr>
      </w:pPr>
      <w:r w:rsidRPr="008A1EA9">
        <w:rPr>
          <w:rFonts w:eastAsia="MS Mincho"/>
          <w:lang w:val="uk-UA"/>
        </w:rPr>
        <w:t>Київ, Україна</w:t>
      </w:r>
    </w:p>
    <w:p w:rsidR="008A55B5" w:rsidRPr="008A1EA9" w:rsidRDefault="003C29CA" w:rsidP="003C29CA">
      <w:pPr>
        <w:pStyle w:val="Affiliation"/>
        <w:rPr>
          <w:rFonts w:eastAsia="MS Mincho"/>
          <w:lang w:val="uk-UA"/>
        </w:rPr>
      </w:pPr>
      <w:hyperlink r:id="rId8" w:history="1">
        <w:r w:rsidRPr="008A1EA9">
          <w:rPr>
            <w:rStyle w:val="a5"/>
            <w:rFonts w:eastAsia="MS Mincho"/>
            <w:lang w:val="uk-UA"/>
          </w:rPr>
          <w:t>rochnuk@gmail.com</w:t>
        </w:r>
      </w:hyperlink>
    </w:p>
    <w:p w:rsidR="003C29CA" w:rsidRPr="008A1EA9" w:rsidRDefault="003C29CA" w:rsidP="003C29CA">
      <w:pPr>
        <w:pStyle w:val="Affiliation"/>
        <w:rPr>
          <w:rFonts w:eastAsia="MS Mincho"/>
          <w:lang w:val="uk-UA"/>
        </w:rPr>
      </w:pPr>
      <w:hyperlink r:id="rId9" w:history="1">
        <w:r w:rsidRPr="008A1EA9">
          <w:rPr>
            <w:rStyle w:val="a5"/>
            <w:rFonts w:eastAsia="MS Mincho"/>
            <w:lang w:val="uk-UA"/>
          </w:rPr>
          <w:t>nikolai.storozhenko05@gmail.com</w:t>
        </w:r>
      </w:hyperlink>
      <w:r w:rsidRPr="008A1EA9">
        <w:rPr>
          <w:rFonts w:eastAsia="MS Mincho"/>
          <w:lang w:val="uk-UA"/>
        </w:rPr>
        <w:t xml:space="preserve"> </w:t>
      </w:r>
    </w:p>
    <w:p w:rsidR="008A55B5" w:rsidRPr="008A1EA9" w:rsidRDefault="008A55B5" w:rsidP="003C29CA">
      <w:pPr>
        <w:rPr>
          <w:rFonts w:eastAsia="MS Mincho"/>
          <w:lang w:val="uk-UA"/>
        </w:rPr>
      </w:pPr>
    </w:p>
    <w:p w:rsidR="008A55B5" w:rsidRPr="008A1EA9" w:rsidRDefault="008A55B5">
      <w:pPr>
        <w:rPr>
          <w:rFonts w:eastAsia="MS Mincho"/>
          <w:lang w:val="uk-UA"/>
        </w:rPr>
        <w:sectPr w:rsidR="008A55B5" w:rsidRPr="008A1EA9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A7D5D" w:rsidRPr="008A1EA9" w:rsidRDefault="00FB507A" w:rsidP="008A1EA9">
      <w:pPr>
        <w:pStyle w:val="Abstract"/>
        <w:spacing w:before="120" w:after="120" w:line="228" w:lineRule="auto"/>
        <w:ind w:firstLine="272"/>
        <w:rPr>
          <w:rFonts w:eastAsia="MS Mincho"/>
          <w:lang w:val="uk-UA"/>
        </w:rPr>
      </w:pPr>
      <w:r w:rsidRPr="008A1EA9">
        <w:rPr>
          <w:rFonts w:eastAsia="MS Mincho"/>
          <w:i/>
          <w:iCs/>
          <w:lang w:val="uk-UA"/>
        </w:rPr>
        <w:lastRenderedPageBreak/>
        <w:t xml:space="preserve">Анотація </w:t>
      </w:r>
      <w:r w:rsidR="008A55B5" w:rsidRPr="008A1EA9">
        <w:rPr>
          <w:rFonts w:eastAsia="MS Mincho"/>
          <w:lang w:val="uk-UA"/>
        </w:rPr>
        <w:t>—</w:t>
      </w:r>
      <w:r w:rsidRPr="008A1EA9">
        <w:rPr>
          <w:rFonts w:eastAsia="MS Mincho"/>
          <w:lang w:val="uk-UA"/>
        </w:rPr>
        <w:t xml:space="preserve"> </w:t>
      </w:r>
      <w:r w:rsidR="002A7D5D" w:rsidRPr="008A1EA9">
        <w:rPr>
          <w:rFonts w:eastAsia="MS Mincho"/>
          <w:lang w:val="uk-UA"/>
        </w:rPr>
        <w:t xml:space="preserve">робота присвячена розгляду </w:t>
      </w:r>
      <w:r w:rsidR="00D0078C" w:rsidRPr="008A1EA9">
        <w:rPr>
          <w:rFonts w:eastAsia="MS Mincho"/>
          <w:lang w:val="uk-UA"/>
        </w:rPr>
        <w:t xml:space="preserve">використання інженерного озброєння для постійного утримання </w:t>
      </w:r>
      <w:r w:rsidR="00B62279">
        <w:rPr>
          <w:rFonts w:eastAsia="MS Mincho"/>
          <w:lang w:val="uk-UA"/>
        </w:rPr>
        <w:t>у</w:t>
      </w:r>
      <w:r w:rsidR="00D0078C" w:rsidRPr="008A1EA9">
        <w:rPr>
          <w:rFonts w:eastAsia="MS Mincho"/>
          <w:lang w:val="uk-UA"/>
        </w:rPr>
        <w:t xml:space="preserve"> належному стані шляхів руху військ і здійснення класифікації виконуваних робіт і інженерних засобів</w:t>
      </w:r>
      <w:r w:rsidR="008A1EA9">
        <w:rPr>
          <w:rFonts w:eastAsia="MS Mincho"/>
          <w:lang w:val="uk-UA"/>
        </w:rPr>
        <w:t>,</w:t>
      </w:r>
      <w:r w:rsidR="00D0078C" w:rsidRPr="008A1EA9">
        <w:rPr>
          <w:rFonts w:eastAsia="MS Mincho"/>
          <w:lang w:val="uk-UA"/>
        </w:rPr>
        <w:t xml:space="preserve"> що використовуються для їх постійного і періодичного використання.</w:t>
      </w:r>
    </w:p>
    <w:p w:rsidR="004C06C2" w:rsidRPr="008A1EA9" w:rsidRDefault="00FB507A" w:rsidP="008A1EA9">
      <w:pPr>
        <w:pStyle w:val="keywords"/>
        <w:spacing w:before="120" w:line="228" w:lineRule="auto"/>
        <w:ind w:firstLine="272"/>
        <w:rPr>
          <w:rFonts w:eastAsia="MS Mincho"/>
          <w:lang w:val="uk-UA"/>
        </w:rPr>
      </w:pPr>
      <w:r w:rsidRPr="008A1EA9">
        <w:rPr>
          <w:rFonts w:eastAsia="MS Mincho"/>
          <w:lang w:val="uk-UA"/>
        </w:rPr>
        <w:t xml:space="preserve">Ключові слова </w:t>
      </w:r>
      <w:r w:rsidR="0072064C" w:rsidRPr="008A1EA9">
        <w:rPr>
          <w:rFonts w:eastAsia="MS Mincho"/>
          <w:lang w:val="uk-UA"/>
        </w:rPr>
        <w:t>—</w:t>
      </w:r>
      <w:r w:rsidR="0016449A" w:rsidRPr="008A1EA9">
        <w:rPr>
          <w:rFonts w:eastAsia="MS Mincho"/>
          <w:lang w:val="uk-UA"/>
        </w:rPr>
        <w:t xml:space="preserve"> </w:t>
      </w:r>
      <w:r w:rsidR="00F70B37" w:rsidRPr="008A1EA9">
        <w:rPr>
          <w:rFonts w:eastAsia="MS Mincho"/>
          <w:lang w:val="uk-UA"/>
        </w:rPr>
        <w:t>інженерні засоби, шляхи руху, утримання, військові автомобільні дороги (ВАД), колонні шляхи.</w:t>
      </w:r>
    </w:p>
    <w:p w:rsidR="008A55B5" w:rsidRPr="000F635E" w:rsidRDefault="00FB507A" w:rsidP="0085445C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0F635E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Вступ</w:t>
      </w:r>
    </w:p>
    <w:p w:rsidR="004F08EE" w:rsidRPr="007670F5" w:rsidRDefault="004F08EE" w:rsidP="008A1EA9">
      <w:pPr>
        <w:pStyle w:val="a6"/>
        <w:spacing w:line="228" w:lineRule="auto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  <w:r w:rsidRPr="007670F5">
        <w:rPr>
          <w:rFonts w:ascii="Times New Roman" w:hAnsi="Times New Roman"/>
          <w:sz w:val="20"/>
          <w:szCs w:val="20"/>
          <w:lang w:val="uk-UA"/>
        </w:rPr>
        <w:t xml:space="preserve">У сучасних умовах війська, як ніколи раніше, стали залежними від кількості та якості доріг. Дороги стали одним з </w:t>
      </w:r>
      <w:r w:rsidR="0033280A" w:rsidRPr="007670F5">
        <w:rPr>
          <w:rFonts w:ascii="Times New Roman" w:hAnsi="Times New Roman"/>
          <w:sz w:val="20"/>
          <w:szCs w:val="20"/>
          <w:lang w:val="uk-UA"/>
        </w:rPr>
        <w:t>вирішальних</w:t>
      </w:r>
      <w:r w:rsidRPr="007670F5">
        <w:rPr>
          <w:rFonts w:ascii="Times New Roman" w:hAnsi="Times New Roman"/>
          <w:sz w:val="20"/>
          <w:szCs w:val="20"/>
          <w:lang w:val="uk-UA"/>
        </w:rPr>
        <w:t xml:space="preserve"> факторів забезпечення широкого маневру і рухомості військ. Підготовка шляхів передбачає максимальне використання існуючих доріг, </w:t>
      </w:r>
      <w:r w:rsidRPr="007670F5">
        <w:rPr>
          <w:rFonts w:ascii="Times New Roman" w:eastAsia="Times New Roman" w:hAnsi="Times New Roman"/>
          <w:bCs/>
          <w:color w:val="000000"/>
          <w:sz w:val="20"/>
          <w:szCs w:val="20"/>
          <w:lang w:val="uk-UA" w:eastAsia="ru-RU"/>
        </w:rPr>
        <w:t>підвищення ефективності будівельних і відновлювальних робіт, забезпечення якісного експлуатаційного утримання</w:t>
      </w:r>
      <w:r w:rsidRPr="007670F5">
        <w:rPr>
          <w:rFonts w:ascii="Times New Roman" w:hAnsi="Times New Roman"/>
          <w:sz w:val="20"/>
          <w:szCs w:val="20"/>
          <w:lang w:val="uk-UA"/>
        </w:rPr>
        <w:t xml:space="preserve"> ВАД </w:t>
      </w:r>
      <w:r w:rsidR="00B62279" w:rsidRPr="007670F5">
        <w:rPr>
          <w:rFonts w:ascii="Times New Roman" w:hAnsi="Times New Roman"/>
          <w:sz w:val="20"/>
          <w:szCs w:val="20"/>
          <w:lang w:val="uk-UA"/>
        </w:rPr>
        <w:t>у</w:t>
      </w:r>
      <w:r w:rsidRPr="007670F5">
        <w:rPr>
          <w:rFonts w:ascii="Times New Roman" w:hAnsi="Times New Roman"/>
          <w:sz w:val="20"/>
          <w:szCs w:val="20"/>
          <w:lang w:val="uk-UA"/>
        </w:rPr>
        <w:t xml:space="preserve"> ході </w:t>
      </w:r>
      <w:r w:rsidR="00B62279" w:rsidRPr="007670F5">
        <w:rPr>
          <w:rFonts w:ascii="Times New Roman" w:hAnsi="Times New Roman"/>
          <w:sz w:val="20"/>
          <w:szCs w:val="20"/>
          <w:lang w:val="uk-UA"/>
        </w:rPr>
        <w:t>АТО та Операції об’єднаних сил</w:t>
      </w:r>
      <w:r w:rsidR="0033280A" w:rsidRPr="007670F5">
        <w:rPr>
          <w:rFonts w:ascii="Times New Roman" w:hAnsi="Times New Roman"/>
          <w:sz w:val="20"/>
          <w:szCs w:val="20"/>
          <w:lang w:val="uk-UA"/>
        </w:rPr>
        <w:t xml:space="preserve"> та проведення військових операцій</w:t>
      </w:r>
      <w:r w:rsidRPr="007670F5">
        <w:rPr>
          <w:rFonts w:ascii="Times New Roman" w:hAnsi="Times New Roman"/>
          <w:sz w:val="20"/>
          <w:szCs w:val="20"/>
          <w:lang w:val="uk-UA"/>
        </w:rPr>
        <w:t>.</w:t>
      </w:r>
      <w:r w:rsidR="00B43CE3" w:rsidRPr="007670F5">
        <w:rPr>
          <w:rFonts w:ascii="Times New Roman" w:hAnsi="Times New Roman"/>
          <w:sz w:val="20"/>
          <w:szCs w:val="20"/>
          <w:lang w:val="uk-UA"/>
        </w:rPr>
        <w:t xml:space="preserve"> [1]</w:t>
      </w:r>
    </w:p>
    <w:p w:rsidR="00B43CE3" w:rsidRPr="007670F5" w:rsidRDefault="00B43CE3" w:rsidP="008A1EA9">
      <w:pPr>
        <w:pStyle w:val="a6"/>
        <w:spacing w:line="228" w:lineRule="auto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43CE3" w:rsidRPr="000F635E" w:rsidRDefault="00B43CE3" w:rsidP="00B43CE3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0F635E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Постановка проблеми</w:t>
      </w:r>
    </w:p>
    <w:p w:rsidR="00B43CE3" w:rsidRPr="007670F5" w:rsidRDefault="00B43CE3" w:rsidP="00B43CE3">
      <w:pPr>
        <w:pStyle w:val="a3"/>
        <w:spacing w:after="0" w:line="240" w:lineRule="auto"/>
        <w:ind w:firstLine="289"/>
        <w:rPr>
          <w:lang w:val="uk-UA"/>
        </w:rPr>
      </w:pPr>
      <w:r w:rsidRPr="007670F5">
        <w:rPr>
          <w:lang w:val="uk-UA"/>
        </w:rPr>
        <w:t>Тимчасові автомобільні дороги (колонні шляхи), потреба в яких може виникнути несподівано при зміні ситуації на території військових дій (ТВД) або у випадках, коли для повного забезпечення військових перевезень існуючих автомобільних доріг буде не достатньо; для цього ще в мирний час необхідно провести проектування ВАД (колонні шляхи) з відповідним планом виконання з їх утримання у мирний час і частину робіт – у воєнний; для цього важливо підготувати необхідні матеріали в певному обсязі та інженерні засоби для їх використання у різні періоди часу їх роботи (мирний або воєнний час). [2]</w:t>
      </w:r>
    </w:p>
    <w:p w:rsidR="003B00BF" w:rsidRPr="000F635E" w:rsidRDefault="004F08EE" w:rsidP="0085445C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0F635E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ОСНОВНА ЧАСТИН</w:t>
      </w:r>
      <w:r w:rsidR="00B62279" w:rsidRPr="000F635E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А</w:t>
      </w:r>
    </w:p>
    <w:p w:rsidR="00466B19" w:rsidRPr="007670F5" w:rsidRDefault="004F08EE" w:rsidP="008A1EA9">
      <w:pPr>
        <w:pStyle w:val="a6"/>
        <w:spacing w:line="228" w:lineRule="auto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  <w:r w:rsidRPr="007670F5">
        <w:rPr>
          <w:rFonts w:ascii="Times New Roman" w:hAnsi="Times New Roman"/>
          <w:sz w:val="20"/>
          <w:szCs w:val="20"/>
          <w:lang w:val="uk-UA"/>
        </w:rPr>
        <w:t>Шляхами руху військ називаються автомобільні дороги і колонні шляхи, які готуються та утримуються інженерними військами на маршрутах (</w:t>
      </w:r>
      <w:r w:rsidR="0033280A" w:rsidRPr="007670F5">
        <w:rPr>
          <w:rFonts w:ascii="Times New Roman" w:hAnsi="Times New Roman"/>
          <w:sz w:val="20"/>
          <w:szCs w:val="20"/>
          <w:lang w:val="uk-UA"/>
        </w:rPr>
        <w:t xml:space="preserve">напрямках) пересування військ. </w:t>
      </w:r>
      <w:r w:rsidRPr="007670F5">
        <w:rPr>
          <w:rFonts w:ascii="Times New Roman" w:hAnsi="Times New Roman"/>
          <w:sz w:val="20"/>
          <w:szCs w:val="20"/>
          <w:lang w:val="uk-UA"/>
        </w:rPr>
        <w:t>Військова автомобільна дорога</w:t>
      </w:r>
      <w:r w:rsidR="0033280A" w:rsidRPr="007670F5">
        <w:rPr>
          <w:rFonts w:ascii="Times New Roman" w:hAnsi="Times New Roman"/>
          <w:sz w:val="20"/>
          <w:szCs w:val="20"/>
          <w:lang w:val="uk-UA"/>
        </w:rPr>
        <w:t xml:space="preserve"> (ВАД) </w:t>
      </w:r>
      <w:r w:rsidRPr="007670F5">
        <w:rPr>
          <w:rFonts w:ascii="Times New Roman" w:hAnsi="Times New Roman"/>
          <w:sz w:val="20"/>
          <w:szCs w:val="20"/>
          <w:lang w:val="uk-UA"/>
        </w:rPr>
        <w:t>- призначен</w:t>
      </w:r>
      <w:r w:rsidR="0033280A" w:rsidRPr="007670F5">
        <w:rPr>
          <w:rFonts w:ascii="Times New Roman" w:hAnsi="Times New Roman"/>
          <w:sz w:val="20"/>
          <w:szCs w:val="20"/>
          <w:lang w:val="uk-UA"/>
        </w:rPr>
        <w:t>а</w:t>
      </w:r>
      <w:r w:rsidRPr="007670F5">
        <w:rPr>
          <w:rFonts w:ascii="Times New Roman" w:hAnsi="Times New Roman"/>
          <w:sz w:val="20"/>
          <w:szCs w:val="20"/>
          <w:lang w:val="uk-UA"/>
        </w:rPr>
        <w:t xml:space="preserve"> для безперервного, безпечного та зручного руху транспортних засобів, </w:t>
      </w:r>
      <w:r w:rsidR="0033280A" w:rsidRPr="007670F5">
        <w:rPr>
          <w:rFonts w:ascii="Times New Roman" w:hAnsi="Times New Roman"/>
          <w:sz w:val="20"/>
          <w:szCs w:val="20"/>
          <w:lang w:val="uk-UA"/>
        </w:rPr>
        <w:t>з метою перевезення, маневру та евакуації (у разі потреби) військової техніки та військовослужбовців</w:t>
      </w:r>
      <w:r w:rsidR="00466B19" w:rsidRPr="007670F5">
        <w:rPr>
          <w:rFonts w:ascii="Times New Roman" w:hAnsi="Times New Roman"/>
          <w:sz w:val="20"/>
          <w:szCs w:val="20"/>
          <w:lang w:val="uk-UA"/>
        </w:rPr>
        <w:t>.</w:t>
      </w:r>
    </w:p>
    <w:p w:rsidR="004F08EE" w:rsidRPr="007670F5" w:rsidRDefault="004F08EE" w:rsidP="008A1EA9">
      <w:pPr>
        <w:pStyle w:val="a6"/>
        <w:spacing w:line="228" w:lineRule="auto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  <w:r w:rsidRPr="007670F5">
        <w:rPr>
          <w:rFonts w:ascii="Times New Roman" w:hAnsi="Times New Roman"/>
          <w:sz w:val="20"/>
          <w:szCs w:val="20"/>
          <w:lang w:val="uk-UA"/>
        </w:rPr>
        <w:lastRenderedPageBreak/>
        <w:t xml:space="preserve">У випадку відсутності доріг або їх недостатньої кількості, неможливості або недоцільності їх використання, а також для об’їзду зруйнованих ділянок доріг, прокладаються колонні шляхи. </w:t>
      </w:r>
    </w:p>
    <w:p w:rsidR="00504AEE" w:rsidRPr="007670F5" w:rsidRDefault="004F08EE" w:rsidP="008A1EA9">
      <w:pPr>
        <w:pStyle w:val="a6"/>
        <w:spacing w:line="228" w:lineRule="auto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  <w:r w:rsidRPr="007670F5">
        <w:rPr>
          <w:rFonts w:ascii="Times New Roman" w:hAnsi="Times New Roman"/>
          <w:sz w:val="20"/>
          <w:szCs w:val="20"/>
          <w:lang w:val="uk-UA"/>
        </w:rPr>
        <w:t>Колонним шляхом називається вибраний на місцевості напрямок поза дорогами, який підготовлений для короткочасного руху військ (військових колон).</w:t>
      </w:r>
      <w:r w:rsidR="001358BE" w:rsidRPr="007670F5">
        <w:rPr>
          <w:rFonts w:ascii="Times New Roman" w:hAnsi="Times New Roman"/>
          <w:sz w:val="20"/>
          <w:szCs w:val="20"/>
          <w:lang w:val="uk-UA"/>
        </w:rPr>
        <w:t xml:space="preserve"> [1]</w:t>
      </w:r>
    </w:p>
    <w:p w:rsidR="00B62279" w:rsidRPr="007670F5" w:rsidRDefault="00466B19" w:rsidP="00B62279">
      <w:pPr>
        <w:pStyle w:val="a6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  <w:r w:rsidRPr="007670F5">
        <w:rPr>
          <w:rFonts w:ascii="Times New Roman" w:hAnsi="Times New Roman"/>
          <w:sz w:val="20"/>
          <w:szCs w:val="20"/>
          <w:lang w:val="uk-UA"/>
        </w:rPr>
        <w:t>Отже, для планування і організації роботи підрозділів інженерних (дорожніх) військ на майбутньому театрі військових дій слід розділяти їх діяльність на дві групи:</w:t>
      </w:r>
      <w:r w:rsidR="00B62279" w:rsidRPr="007670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66B19" w:rsidRPr="007670F5" w:rsidRDefault="00466B19" w:rsidP="00B62279">
      <w:pPr>
        <w:pStyle w:val="a6"/>
        <w:ind w:firstLine="357"/>
        <w:jc w:val="both"/>
        <w:rPr>
          <w:rFonts w:ascii="Times New Roman" w:hAnsi="Times New Roman"/>
          <w:sz w:val="20"/>
          <w:szCs w:val="20"/>
          <w:lang w:val="uk-UA"/>
        </w:rPr>
      </w:pPr>
      <w:r w:rsidRPr="007670F5">
        <w:rPr>
          <w:rFonts w:ascii="Times New Roman" w:hAnsi="Times New Roman"/>
          <w:sz w:val="20"/>
          <w:szCs w:val="20"/>
          <w:lang w:val="uk-UA"/>
        </w:rPr>
        <w:t xml:space="preserve">на існуючі автомобільні дороги для забезпечення функціонування їх як ВАД </w:t>
      </w:r>
      <w:r w:rsidR="00B62279" w:rsidRPr="007670F5">
        <w:rPr>
          <w:rFonts w:ascii="Times New Roman" w:hAnsi="Times New Roman"/>
          <w:sz w:val="20"/>
          <w:szCs w:val="20"/>
          <w:lang w:val="uk-UA"/>
        </w:rPr>
        <w:t>у</w:t>
      </w:r>
      <w:r w:rsidRPr="007670F5">
        <w:rPr>
          <w:rFonts w:ascii="Times New Roman" w:hAnsi="Times New Roman"/>
          <w:sz w:val="20"/>
          <w:szCs w:val="20"/>
          <w:lang w:val="uk-UA"/>
        </w:rPr>
        <w:t xml:space="preserve"> мирний і воєнний час; для цього необхідно вивчити район траси автодороги і її елементів; скласти технічний паспорт дороги (характеристика елементів земляного полотна, наявність насипів і виїмок, штучні споруди і інше); намітити заходи щодо постійного утримання її в належному стані із необхідними інженерними засобами;</w:t>
      </w:r>
    </w:p>
    <w:p w:rsidR="00466B19" w:rsidRPr="007670F5" w:rsidRDefault="00466B19" w:rsidP="008A1EA9">
      <w:pPr>
        <w:pStyle w:val="a3"/>
        <w:spacing w:after="0"/>
        <w:ind w:firstLine="289"/>
        <w:rPr>
          <w:lang w:val="uk-UA"/>
        </w:rPr>
      </w:pPr>
      <w:r w:rsidRPr="007670F5">
        <w:rPr>
          <w:lang w:val="uk-UA"/>
        </w:rPr>
        <w:t>Інженерні засоби (ІЗ) для утримання автодоріг досить різном</w:t>
      </w:r>
      <w:r w:rsidR="00226B71" w:rsidRPr="007670F5">
        <w:rPr>
          <w:lang w:val="uk-UA"/>
        </w:rPr>
        <w:t>анітні за типами і призначення</w:t>
      </w:r>
      <w:r w:rsidRPr="007670F5">
        <w:rPr>
          <w:lang w:val="uk-UA"/>
        </w:rPr>
        <w:t xml:space="preserve">. Тому заздалегідь треба розрахувати їх кількість, забезпечити їх роботу необхідними матеріалами (пальне, мастила, </w:t>
      </w:r>
      <w:r w:rsidR="00D0078C" w:rsidRPr="007670F5">
        <w:rPr>
          <w:lang w:val="uk-UA"/>
        </w:rPr>
        <w:t xml:space="preserve">запчастини та інше) та </w:t>
      </w:r>
      <w:r w:rsidR="00226B71" w:rsidRPr="007670F5">
        <w:rPr>
          <w:lang w:val="uk-UA"/>
        </w:rPr>
        <w:t xml:space="preserve">облаштувати необхідними обладнаними </w:t>
      </w:r>
      <w:r w:rsidR="00D0078C" w:rsidRPr="007670F5">
        <w:rPr>
          <w:lang w:val="uk-UA"/>
        </w:rPr>
        <w:t xml:space="preserve">пунктами дислокації і спеціалістами для їх управління і утримання. Для виконання точних розрахунків їх потреби пропонується класифікувати ІЗ </w:t>
      </w:r>
      <w:r w:rsidR="00226B71" w:rsidRPr="007670F5">
        <w:rPr>
          <w:lang w:val="uk-UA"/>
        </w:rPr>
        <w:t>у</w:t>
      </w:r>
      <w:r w:rsidR="00D0078C" w:rsidRPr="007670F5">
        <w:rPr>
          <w:lang w:val="uk-UA"/>
        </w:rPr>
        <w:t xml:space="preserve"> залежності від призначення для виконання характерних лише для таких машин ремонтних робіт або операцій з поточного утримання автодоріг:</w:t>
      </w:r>
    </w:p>
    <w:p w:rsidR="00D0078C" w:rsidRPr="007670F5" w:rsidRDefault="00D0078C" w:rsidP="008A1EA9">
      <w:pPr>
        <w:pStyle w:val="a3"/>
        <w:spacing w:after="0"/>
        <w:ind w:firstLine="289"/>
        <w:rPr>
          <w:lang w:val="uk-UA"/>
        </w:rPr>
      </w:pPr>
      <w:r w:rsidRPr="007670F5">
        <w:rPr>
          <w:lang w:val="uk-UA"/>
        </w:rPr>
        <w:t xml:space="preserve">для </w:t>
      </w:r>
      <w:r w:rsidR="008A1EA9" w:rsidRPr="007670F5">
        <w:rPr>
          <w:lang w:val="uk-UA"/>
        </w:rPr>
        <w:t>відновлення</w:t>
      </w:r>
      <w:r w:rsidRPr="007670F5">
        <w:rPr>
          <w:lang w:val="uk-UA"/>
        </w:rPr>
        <w:t xml:space="preserve"> земляного полотна;</w:t>
      </w:r>
    </w:p>
    <w:p w:rsidR="00D0078C" w:rsidRPr="007670F5" w:rsidRDefault="00D0078C" w:rsidP="008A1EA9">
      <w:pPr>
        <w:pStyle w:val="a3"/>
        <w:spacing w:after="0"/>
        <w:ind w:firstLine="289"/>
        <w:rPr>
          <w:lang w:val="uk-UA"/>
        </w:rPr>
      </w:pPr>
      <w:r w:rsidRPr="007670F5">
        <w:rPr>
          <w:lang w:val="uk-UA"/>
        </w:rPr>
        <w:t xml:space="preserve">для ремонту і утримання дорожнього </w:t>
      </w:r>
      <w:r w:rsidR="00873E13" w:rsidRPr="007670F5">
        <w:rPr>
          <w:lang w:val="uk-UA"/>
        </w:rPr>
        <w:t>одягу</w:t>
      </w:r>
      <w:r w:rsidRPr="007670F5">
        <w:rPr>
          <w:lang w:val="uk-UA"/>
        </w:rPr>
        <w:t xml:space="preserve"> проїзної частини;</w:t>
      </w:r>
    </w:p>
    <w:p w:rsidR="00D0078C" w:rsidRPr="007670F5" w:rsidRDefault="00D0078C" w:rsidP="008A1EA9">
      <w:pPr>
        <w:pStyle w:val="a3"/>
        <w:spacing w:after="0"/>
        <w:ind w:firstLine="289"/>
        <w:rPr>
          <w:lang w:val="uk-UA"/>
        </w:rPr>
      </w:pPr>
      <w:r w:rsidRPr="007670F5">
        <w:rPr>
          <w:lang w:val="uk-UA"/>
        </w:rPr>
        <w:t>для ремонту і утримання штучних споруд.</w:t>
      </w:r>
      <w:r w:rsidR="001358BE" w:rsidRPr="007670F5">
        <w:rPr>
          <w:lang w:val="uk-UA"/>
        </w:rPr>
        <w:t xml:space="preserve"> [1]</w:t>
      </w:r>
    </w:p>
    <w:p w:rsidR="00D0078C" w:rsidRPr="007670F5" w:rsidRDefault="00D0078C" w:rsidP="008A1EA9">
      <w:pPr>
        <w:pStyle w:val="a3"/>
        <w:spacing w:after="0"/>
        <w:ind w:firstLine="289"/>
        <w:rPr>
          <w:lang w:val="uk-UA"/>
        </w:rPr>
      </w:pPr>
      <w:r w:rsidRPr="007670F5">
        <w:rPr>
          <w:lang w:val="uk-UA"/>
        </w:rPr>
        <w:t>Реалізація такого підходу до організації системи утримання шляхів руху військ забезпечить своєчасні якісні військові перевезення при ефективному використанні інженерних засобів  та при мінімальних фінансових витратах з використанням прогресивних технологій і новітньої техніки.</w:t>
      </w:r>
    </w:p>
    <w:p w:rsidR="0073241E" w:rsidRPr="000F635E" w:rsidRDefault="004F08EE" w:rsidP="0085445C">
      <w:pPr>
        <w:pStyle w:val="1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0F635E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ВИСНОВК</w:t>
      </w:r>
      <w:r w:rsidR="000F635E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И</w:t>
      </w:r>
    </w:p>
    <w:p w:rsidR="00721D87" w:rsidRPr="007670F5" w:rsidRDefault="00D0078C" w:rsidP="00B43CE3">
      <w:pPr>
        <w:spacing w:line="228" w:lineRule="auto"/>
        <w:ind w:firstLine="426"/>
        <w:jc w:val="both"/>
        <w:rPr>
          <w:color w:val="000000"/>
          <w:lang w:val="uk-UA" w:eastAsia="ru-RU"/>
        </w:rPr>
      </w:pPr>
      <w:r w:rsidRPr="007670F5">
        <w:rPr>
          <w:lang w:val="uk-UA" w:eastAsia="ru-RU"/>
        </w:rPr>
        <w:t xml:space="preserve">Завдяки застосуванню наведених пропозицій використання нових технологій і сучасної техніки можливо буде дещо дорожчим, але утримання і ремонт автомобільних доріг буде здешевлене та швидко </w:t>
      </w:r>
      <w:r w:rsidRPr="007670F5">
        <w:rPr>
          <w:lang w:val="uk-UA" w:eastAsia="ru-RU"/>
        </w:rPr>
        <w:lastRenderedPageBreak/>
        <w:t xml:space="preserve">реалізовано. </w:t>
      </w:r>
      <w:r w:rsidR="00226B71" w:rsidRPr="007670F5">
        <w:rPr>
          <w:lang w:val="uk-UA" w:eastAsia="ru-RU"/>
        </w:rPr>
        <w:t>За таких умов</w:t>
      </w:r>
      <w:r w:rsidRPr="007670F5">
        <w:rPr>
          <w:lang w:val="uk-UA" w:eastAsia="ru-RU"/>
        </w:rPr>
        <w:t xml:space="preserve"> будуть швидше будуватися колонні шляхи.</w:t>
      </w:r>
    </w:p>
    <w:p w:rsidR="008A55B5" w:rsidRPr="000F635E" w:rsidRDefault="00D825D8" w:rsidP="00B43CE3">
      <w:pPr>
        <w:pStyle w:val="1"/>
        <w:numPr>
          <w:ilvl w:val="0"/>
          <w:numId w:val="0"/>
        </w:numPr>
        <w:ind w:left="216"/>
        <w:jc w:val="both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 w:rsidRPr="000F635E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Список використаних джерел</w:t>
      </w:r>
    </w:p>
    <w:p w:rsidR="000F635E" w:rsidRPr="00942FB1" w:rsidRDefault="000F635E" w:rsidP="000F635E">
      <w:pPr>
        <w:spacing w:line="228" w:lineRule="auto"/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942FB1">
        <w:rPr>
          <w:sz w:val="16"/>
          <w:szCs w:val="16"/>
          <w:lang w:val="uk-UA"/>
        </w:rPr>
        <w:t xml:space="preserve">[1]. </w:t>
      </w:r>
      <w:r w:rsidRPr="00942FB1">
        <w:rPr>
          <w:rFonts w:eastAsia="MS Mincho"/>
          <w:sz w:val="16"/>
          <w:szCs w:val="16"/>
          <w:lang w:val="uk-UA"/>
        </w:rPr>
        <w:t>Інженерна підготовка: Навчальний посібник  – Львів: НАСВ, 2016. – 552с.</w:t>
      </w:r>
    </w:p>
    <w:p w:rsidR="000F635E" w:rsidRPr="000F635E" w:rsidRDefault="000F635E" w:rsidP="00B43CE3">
      <w:pPr>
        <w:spacing w:line="228" w:lineRule="auto"/>
        <w:ind w:left="284" w:hanging="284"/>
        <w:jc w:val="both"/>
        <w:rPr>
          <w:sz w:val="8"/>
          <w:szCs w:val="8"/>
          <w:lang w:val="uk-UA"/>
        </w:rPr>
      </w:pPr>
    </w:p>
    <w:p w:rsidR="000F635E" w:rsidRDefault="000F635E" w:rsidP="00B43CE3">
      <w:pPr>
        <w:spacing w:line="228" w:lineRule="auto"/>
        <w:ind w:left="284" w:hanging="284"/>
        <w:jc w:val="both"/>
        <w:rPr>
          <w:sz w:val="16"/>
          <w:szCs w:val="16"/>
          <w:lang w:val="uk-UA"/>
        </w:rPr>
      </w:pPr>
    </w:p>
    <w:p w:rsidR="00EB233E" w:rsidRPr="00942FB1" w:rsidRDefault="00EB233E" w:rsidP="00B43CE3">
      <w:pPr>
        <w:pStyle w:val="a3"/>
        <w:tabs>
          <w:tab w:val="clear" w:pos="288"/>
        </w:tabs>
        <w:spacing w:after="50" w:line="180" w:lineRule="exact"/>
        <w:ind w:firstLine="0"/>
        <w:rPr>
          <w:sz w:val="16"/>
          <w:szCs w:val="16"/>
          <w:lang w:val="uk-UA"/>
        </w:rPr>
      </w:pPr>
      <w:r w:rsidRPr="00942FB1">
        <w:rPr>
          <w:sz w:val="16"/>
          <w:szCs w:val="16"/>
          <w:lang w:val="uk-UA"/>
        </w:rPr>
        <w:tab/>
      </w:r>
    </w:p>
    <w:p w:rsidR="00226B71" w:rsidRPr="00942FB1" w:rsidRDefault="00EB233E" w:rsidP="00B43CE3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szCs w:val="16"/>
          <w:lang w:val="uk-UA"/>
        </w:rPr>
      </w:pPr>
      <w:r w:rsidRPr="00942FB1">
        <w:rPr>
          <w:sz w:val="16"/>
          <w:szCs w:val="16"/>
          <w:lang w:val="uk-UA"/>
        </w:rPr>
        <w:tab/>
      </w:r>
    </w:p>
    <w:p w:rsidR="00226B71" w:rsidRPr="00942FB1" w:rsidRDefault="00226B71" w:rsidP="00B43CE3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szCs w:val="16"/>
          <w:lang w:val="uk-UA"/>
        </w:rPr>
      </w:pPr>
    </w:p>
    <w:p w:rsidR="00226B71" w:rsidRPr="00942FB1" w:rsidRDefault="00226B71" w:rsidP="00B43CE3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szCs w:val="16"/>
          <w:lang w:val="uk-UA"/>
        </w:rPr>
      </w:pPr>
    </w:p>
    <w:p w:rsidR="005B4C11" w:rsidRPr="00942FB1" w:rsidRDefault="005B4C11" w:rsidP="00B43CE3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szCs w:val="16"/>
          <w:lang w:val="uk-UA"/>
        </w:rPr>
        <w:sectPr w:rsidR="005B4C11" w:rsidRPr="00942FB1" w:rsidSect="005B4C11">
          <w:type w:val="continuous"/>
          <w:pgSz w:w="11909" w:h="16834" w:code="9"/>
          <w:pgMar w:top="1080" w:right="734" w:bottom="1985" w:left="734" w:header="720" w:footer="720" w:gutter="0"/>
          <w:cols w:num="2" w:space="360"/>
          <w:docGrid w:linePitch="360"/>
        </w:sectPr>
      </w:pPr>
    </w:p>
    <w:p w:rsidR="00B43CE3" w:rsidRPr="00942FB1" w:rsidRDefault="00B43CE3" w:rsidP="00B43CE3">
      <w:pPr>
        <w:spacing w:line="228" w:lineRule="auto"/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942FB1">
        <w:rPr>
          <w:sz w:val="16"/>
          <w:szCs w:val="16"/>
          <w:lang w:val="uk-UA"/>
        </w:rPr>
        <w:lastRenderedPageBreak/>
        <w:t>[2]. </w:t>
      </w:r>
      <w:r w:rsidRPr="00942FB1">
        <w:rPr>
          <w:rFonts w:eastAsia="MS Mincho"/>
          <w:sz w:val="16"/>
          <w:szCs w:val="16"/>
          <w:lang w:val="uk-UA"/>
        </w:rPr>
        <w:t xml:space="preserve">Військова-інженерна підготовка. Військові </w:t>
      </w:r>
    </w:p>
    <w:p w:rsidR="00B43CE3" w:rsidRPr="00942FB1" w:rsidRDefault="00B43CE3" w:rsidP="00B43CE3">
      <w:pPr>
        <w:spacing w:line="228" w:lineRule="auto"/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942FB1">
        <w:rPr>
          <w:rFonts w:eastAsia="MS Mincho"/>
          <w:sz w:val="16"/>
          <w:szCs w:val="16"/>
          <w:lang w:val="uk-UA"/>
        </w:rPr>
        <w:t xml:space="preserve">автомобільні дороги. Навчально-методичний посібник. </w:t>
      </w:r>
    </w:p>
    <w:p w:rsidR="00B43CE3" w:rsidRPr="00942FB1" w:rsidRDefault="00B43CE3" w:rsidP="00B43CE3">
      <w:pPr>
        <w:spacing w:line="228" w:lineRule="auto"/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942FB1">
        <w:rPr>
          <w:rFonts w:eastAsia="MS Mincho"/>
          <w:sz w:val="16"/>
          <w:szCs w:val="16"/>
          <w:lang w:val="uk-UA"/>
        </w:rPr>
        <w:t xml:space="preserve">Уклад.: О.К. Луценко, В.М. Золотоперий, М.В. </w:t>
      </w:r>
    </w:p>
    <w:p w:rsidR="00B43CE3" w:rsidRPr="00942FB1" w:rsidRDefault="00B43CE3" w:rsidP="00B43CE3">
      <w:pPr>
        <w:spacing w:line="228" w:lineRule="auto"/>
        <w:ind w:left="284" w:hanging="284"/>
        <w:jc w:val="both"/>
        <w:rPr>
          <w:rFonts w:eastAsia="MS Mincho"/>
          <w:sz w:val="16"/>
          <w:szCs w:val="16"/>
          <w:lang w:val="uk-UA"/>
        </w:rPr>
      </w:pPr>
      <w:r w:rsidRPr="00942FB1">
        <w:rPr>
          <w:rFonts w:eastAsia="MS Mincho"/>
          <w:sz w:val="16"/>
          <w:szCs w:val="16"/>
          <w:lang w:val="uk-UA"/>
        </w:rPr>
        <w:t>Шинкарчук та інші – К.:НАУ, 2005. – 56 с.</w:t>
      </w:r>
    </w:p>
    <w:p w:rsidR="00B43CE3" w:rsidRDefault="00B43CE3" w:rsidP="00B43CE3">
      <w:pPr>
        <w:tabs>
          <w:tab w:val="left" w:pos="9630"/>
        </w:tabs>
        <w:jc w:val="both"/>
        <w:rPr>
          <w:lang w:val="uk-UA"/>
        </w:rPr>
      </w:pPr>
    </w:p>
    <w:p w:rsidR="000F635E" w:rsidRDefault="000F635E" w:rsidP="00B43CE3">
      <w:pPr>
        <w:tabs>
          <w:tab w:val="left" w:pos="9630"/>
        </w:tabs>
        <w:jc w:val="both"/>
        <w:rPr>
          <w:lang w:val="uk-UA"/>
        </w:rPr>
      </w:pPr>
    </w:p>
    <w:p w:rsidR="000F635E" w:rsidRDefault="000F635E" w:rsidP="00B43CE3">
      <w:pPr>
        <w:tabs>
          <w:tab w:val="left" w:pos="9630"/>
        </w:tabs>
        <w:jc w:val="both"/>
        <w:rPr>
          <w:lang w:val="uk-UA"/>
        </w:rPr>
      </w:pPr>
    </w:p>
    <w:p w:rsidR="000F635E" w:rsidRDefault="000F635E" w:rsidP="00B43CE3">
      <w:pPr>
        <w:tabs>
          <w:tab w:val="left" w:pos="9630"/>
        </w:tabs>
        <w:jc w:val="both"/>
        <w:rPr>
          <w:lang w:val="uk-UA"/>
        </w:rPr>
      </w:pPr>
    </w:p>
    <w:p w:rsidR="000F635E" w:rsidRPr="008A1EA9" w:rsidRDefault="000F635E" w:rsidP="00B43CE3">
      <w:pPr>
        <w:tabs>
          <w:tab w:val="left" w:pos="9630"/>
        </w:tabs>
        <w:jc w:val="both"/>
        <w:rPr>
          <w:lang w:val="uk-UA"/>
        </w:rPr>
      </w:pPr>
    </w:p>
    <w:sectPr w:rsidR="000F635E" w:rsidRPr="008A1EA9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EF" w:rsidRDefault="002C76EF" w:rsidP="004F08EE">
      <w:r>
        <w:separator/>
      </w:r>
    </w:p>
  </w:endnote>
  <w:endnote w:type="continuationSeparator" w:id="1">
    <w:p w:rsidR="002C76EF" w:rsidRDefault="002C76EF" w:rsidP="004F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EF" w:rsidRDefault="002C76EF" w:rsidP="004F08EE">
      <w:r>
        <w:separator/>
      </w:r>
    </w:p>
  </w:footnote>
  <w:footnote w:type="continuationSeparator" w:id="1">
    <w:p w:rsidR="002C76EF" w:rsidRDefault="002C76EF" w:rsidP="004F0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96"/>
    <w:multiLevelType w:val="hybridMultilevel"/>
    <w:tmpl w:val="1E9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ABA"/>
    <w:multiLevelType w:val="hybridMultilevel"/>
    <w:tmpl w:val="629A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174E7F2E"/>
    <w:lvl w:ilvl="0" w:tplc="7FB2595E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72E61"/>
    <w:multiLevelType w:val="hybridMultilevel"/>
    <w:tmpl w:val="FA7625C2"/>
    <w:lvl w:ilvl="0" w:tplc="5FD876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405F2E37"/>
    <w:multiLevelType w:val="hybridMultilevel"/>
    <w:tmpl w:val="6DC24340"/>
    <w:lvl w:ilvl="0" w:tplc="5FD8766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4ED5115B"/>
    <w:multiLevelType w:val="hybridMultilevel"/>
    <w:tmpl w:val="FF4A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6C402C58"/>
    <w:multiLevelType w:val="hybridMultilevel"/>
    <w:tmpl w:val="617A03F0"/>
    <w:lvl w:ilvl="0" w:tplc="71CC1762">
      <w:start w:val="1"/>
      <w:numFmt w:val="decimal"/>
      <w:pStyle w:val="figurecaption"/>
      <w:lvlText w:val="Рис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E774F174"/>
    <w:lvl w:ilvl="0">
      <w:start w:val="1"/>
      <w:numFmt w:val="upperRoman"/>
      <w:pStyle w:val="tablehead"/>
      <w:lvlText w:val="ТАБЛИЦЯ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740360E8"/>
    <w:multiLevelType w:val="hybridMultilevel"/>
    <w:tmpl w:val="95FE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2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1"/>
  </w:num>
  <w:num w:numId="17">
    <w:abstractNumId w:val="13"/>
  </w:num>
  <w:num w:numId="18">
    <w:abstractNumId w:val="5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1028"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A6"/>
    <w:rsid w:val="0002233F"/>
    <w:rsid w:val="0004390D"/>
    <w:rsid w:val="000A79FD"/>
    <w:rsid w:val="000B4641"/>
    <w:rsid w:val="000B52D6"/>
    <w:rsid w:val="000F635E"/>
    <w:rsid w:val="0010711E"/>
    <w:rsid w:val="00127EDD"/>
    <w:rsid w:val="001358BE"/>
    <w:rsid w:val="0016449A"/>
    <w:rsid w:val="001C128D"/>
    <w:rsid w:val="001C2A21"/>
    <w:rsid w:val="001D6800"/>
    <w:rsid w:val="001E61FA"/>
    <w:rsid w:val="002227D2"/>
    <w:rsid w:val="00226B71"/>
    <w:rsid w:val="0023755E"/>
    <w:rsid w:val="00276735"/>
    <w:rsid w:val="002864A3"/>
    <w:rsid w:val="002A7D5D"/>
    <w:rsid w:val="002B3B81"/>
    <w:rsid w:val="002B3E10"/>
    <w:rsid w:val="002B6A54"/>
    <w:rsid w:val="002C76EF"/>
    <w:rsid w:val="003211F8"/>
    <w:rsid w:val="0033280A"/>
    <w:rsid w:val="00373CED"/>
    <w:rsid w:val="00384C78"/>
    <w:rsid w:val="0039677B"/>
    <w:rsid w:val="003A47B5"/>
    <w:rsid w:val="003A59A6"/>
    <w:rsid w:val="003B00BF"/>
    <w:rsid w:val="003C29CA"/>
    <w:rsid w:val="003D1BE9"/>
    <w:rsid w:val="003E038C"/>
    <w:rsid w:val="003E63CB"/>
    <w:rsid w:val="003F3A69"/>
    <w:rsid w:val="004059FE"/>
    <w:rsid w:val="004230C2"/>
    <w:rsid w:val="004445B3"/>
    <w:rsid w:val="00466B19"/>
    <w:rsid w:val="004C06C2"/>
    <w:rsid w:val="004F08EE"/>
    <w:rsid w:val="00504AEE"/>
    <w:rsid w:val="0056252C"/>
    <w:rsid w:val="005653C1"/>
    <w:rsid w:val="00587F8E"/>
    <w:rsid w:val="005B4C11"/>
    <w:rsid w:val="005B520E"/>
    <w:rsid w:val="005B535B"/>
    <w:rsid w:val="005F4365"/>
    <w:rsid w:val="00603221"/>
    <w:rsid w:val="006108A4"/>
    <w:rsid w:val="00610C49"/>
    <w:rsid w:val="006268FD"/>
    <w:rsid w:val="006C4648"/>
    <w:rsid w:val="0072064C"/>
    <w:rsid w:val="00721D87"/>
    <w:rsid w:val="0073241E"/>
    <w:rsid w:val="007442B3"/>
    <w:rsid w:val="00753F7B"/>
    <w:rsid w:val="007670F5"/>
    <w:rsid w:val="00775EF7"/>
    <w:rsid w:val="00787C5A"/>
    <w:rsid w:val="007919DE"/>
    <w:rsid w:val="007960F3"/>
    <w:rsid w:val="007C0308"/>
    <w:rsid w:val="008014D2"/>
    <w:rsid w:val="008054BC"/>
    <w:rsid w:val="00810200"/>
    <w:rsid w:val="0085445C"/>
    <w:rsid w:val="00873E13"/>
    <w:rsid w:val="008939CC"/>
    <w:rsid w:val="008A1EA9"/>
    <w:rsid w:val="008A55B5"/>
    <w:rsid w:val="008A758A"/>
    <w:rsid w:val="008A75C8"/>
    <w:rsid w:val="008B0A02"/>
    <w:rsid w:val="008D2542"/>
    <w:rsid w:val="008F7752"/>
    <w:rsid w:val="00942FB1"/>
    <w:rsid w:val="00973D08"/>
    <w:rsid w:val="0097508D"/>
    <w:rsid w:val="009845EE"/>
    <w:rsid w:val="009C575F"/>
    <w:rsid w:val="00A510F7"/>
    <w:rsid w:val="00AC6519"/>
    <w:rsid w:val="00AD0D33"/>
    <w:rsid w:val="00B43CE3"/>
    <w:rsid w:val="00B62279"/>
    <w:rsid w:val="00B75276"/>
    <w:rsid w:val="00BA6328"/>
    <w:rsid w:val="00BC0AEB"/>
    <w:rsid w:val="00BF7B24"/>
    <w:rsid w:val="00C07630"/>
    <w:rsid w:val="00C56D62"/>
    <w:rsid w:val="00C708E9"/>
    <w:rsid w:val="00CB5575"/>
    <w:rsid w:val="00CB66E6"/>
    <w:rsid w:val="00CE5671"/>
    <w:rsid w:val="00D0078C"/>
    <w:rsid w:val="00D32B70"/>
    <w:rsid w:val="00D55335"/>
    <w:rsid w:val="00D825D8"/>
    <w:rsid w:val="00D9156D"/>
    <w:rsid w:val="00E331E3"/>
    <w:rsid w:val="00E733FD"/>
    <w:rsid w:val="00E91219"/>
    <w:rsid w:val="00EA506F"/>
    <w:rsid w:val="00EB233E"/>
    <w:rsid w:val="00EE4362"/>
    <w:rsid w:val="00EF18D7"/>
    <w:rsid w:val="00EF1E8A"/>
    <w:rsid w:val="00EF3A1A"/>
    <w:rsid w:val="00F012D8"/>
    <w:rsid w:val="00F168AA"/>
    <w:rsid w:val="00F236B8"/>
    <w:rsid w:val="00F70B37"/>
    <w:rsid w:val="00F81E65"/>
    <w:rsid w:val="00FB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lang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  <w:lang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  <w:lang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a5">
    <w:name w:val="Hyperlink"/>
    <w:uiPriority w:val="99"/>
    <w:unhideWhenUsed/>
    <w:rsid w:val="00C56D62"/>
    <w:rPr>
      <w:color w:val="0000FF"/>
      <w:u w:val="single"/>
    </w:rPr>
  </w:style>
  <w:style w:type="paragraph" w:styleId="a6">
    <w:name w:val="No Spacing"/>
    <w:uiPriority w:val="1"/>
    <w:qFormat/>
    <w:rsid w:val="004F08EE"/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F08E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4F08EE"/>
    <w:rPr>
      <w:rFonts w:ascii="Times New Roman" w:hAnsi="Times New Roman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F08E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4F08EE"/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nu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lai.storozhenko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6036-4E1E-4AD2-A0DF-BFA9B20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4631</CharactersWithSpaces>
  <SharedDoc>false</SharedDoc>
  <HLinks>
    <vt:vector size="12" baseType="variant">
      <vt:variant>
        <vt:i4>2687044</vt:i4>
      </vt:variant>
      <vt:variant>
        <vt:i4>3</vt:i4>
      </vt:variant>
      <vt:variant>
        <vt:i4>0</vt:i4>
      </vt:variant>
      <vt:variant>
        <vt:i4>5</vt:i4>
      </vt:variant>
      <vt:variant>
        <vt:lpwstr>mailto:nikolai.storozhenko05@gmail.com</vt:lpwstr>
      </vt:variant>
      <vt:variant>
        <vt:lpwstr/>
      </vt:variant>
      <vt:variant>
        <vt:i4>1179709</vt:i4>
      </vt:variant>
      <vt:variant>
        <vt:i4>0</vt:i4>
      </vt:variant>
      <vt:variant>
        <vt:i4>0</vt:i4>
      </vt:variant>
      <vt:variant>
        <vt:i4>5</vt:i4>
      </vt:variant>
      <vt:variant>
        <vt:lpwstr>mailto:rochnuk@gmail.com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Пользователь</cp:lastModifiedBy>
  <cp:revision>2</cp:revision>
  <cp:lastPrinted>2019-03-06T13:10:00Z</cp:lastPrinted>
  <dcterms:created xsi:type="dcterms:W3CDTF">2019-03-30T19:49:00Z</dcterms:created>
  <dcterms:modified xsi:type="dcterms:W3CDTF">2019-03-30T19:49:00Z</dcterms:modified>
</cp:coreProperties>
</file>